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B6" w:rsidRPr="00F115B6" w:rsidRDefault="00F115B6" w:rsidP="00F115B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115B6">
        <w:rPr>
          <w:rFonts w:ascii="Times New Roman" w:eastAsia="Calibri" w:hAnsi="Times New Roman" w:cs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115B6" w:rsidRPr="00F115B6" w:rsidRDefault="00F115B6" w:rsidP="00F115B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115B6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F115B6" w:rsidRPr="00F115B6" w:rsidRDefault="00F115B6" w:rsidP="00F115B6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F115B6" w:rsidRPr="00F115B6" w:rsidRDefault="00F115B6" w:rsidP="00F115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F115B6">
        <w:rPr>
          <w:rFonts w:ascii="Times New Roman" w:eastAsia="Calibri" w:hAnsi="Times New Roman" w:cs="Times New Roman"/>
          <w:b/>
          <w:kern w:val="0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F115B6" w:rsidRPr="00F115B6" w:rsidRDefault="00F115B6" w:rsidP="00F115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957"/>
        <w:gridCol w:w="3322"/>
      </w:tblGrid>
      <w:tr w:rsidR="00F115B6" w:rsidRPr="00F115B6" w:rsidTr="00702DDE">
        <w:tc>
          <w:tcPr>
            <w:tcW w:w="3166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Форма обучения</w:t>
            </w:r>
          </w:p>
        </w:tc>
        <w:tc>
          <w:tcPr>
            <w:tcW w:w="3322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Год начала подготовки</w:t>
            </w:r>
          </w:p>
        </w:tc>
      </w:tr>
      <w:tr w:rsidR="00F115B6" w:rsidRPr="00F115B6" w:rsidTr="00702DDE">
        <w:tc>
          <w:tcPr>
            <w:tcW w:w="3166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44.03.02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</w:rPr>
              <w:t xml:space="preserve">Практическая </w:t>
            </w:r>
            <w:r w:rsidRPr="00F115B6">
              <w:rPr>
                <w:rFonts w:ascii="Times New Roman" w:eastAsia="Calibri" w:hAnsi="Times New Roman" w:cs="Times New Roman"/>
                <w:bCs/>
                <w:kern w:val="0"/>
              </w:rPr>
              <w:t>психология образования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Заочная</w:t>
            </w:r>
          </w:p>
        </w:tc>
        <w:tc>
          <w:tcPr>
            <w:tcW w:w="3322" w:type="dxa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2024</w:t>
            </w:r>
          </w:p>
        </w:tc>
      </w:tr>
    </w:tbl>
    <w:p w:rsidR="00F115B6" w:rsidRPr="00F115B6" w:rsidRDefault="00F115B6" w:rsidP="00F115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5798"/>
      </w:tblGrid>
      <w:tr w:rsidR="00F115B6" w:rsidRPr="00F115B6" w:rsidTr="00702DDE">
        <w:trPr>
          <w:trHeight w:val="70"/>
        </w:trPr>
        <w:tc>
          <w:tcPr>
            <w:tcW w:w="4928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798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F115B6" w:rsidRPr="00F115B6" w:rsidTr="00702DDE">
        <w:tc>
          <w:tcPr>
            <w:tcW w:w="4928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53</w:t>
            </w:r>
          </w:p>
        </w:tc>
        <w:tc>
          <w:tcPr>
            <w:tcW w:w="4929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Психологическое сопровождение замещающей семьи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798" w:type="dxa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                                         2 </w:t>
            </w:r>
          </w:p>
        </w:tc>
      </w:tr>
    </w:tbl>
    <w:p w:rsidR="00F115B6" w:rsidRPr="00F115B6" w:rsidRDefault="00F115B6" w:rsidP="00F115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F115B6" w:rsidRPr="00F115B6" w:rsidRDefault="00F115B6" w:rsidP="00F115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115B6" w:rsidRPr="00F115B6" w:rsidTr="00702DDE">
        <w:trPr>
          <w:cantSplit/>
          <w:trHeight w:val="3462"/>
        </w:trPr>
        <w:tc>
          <w:tcPr>
            <w:tcW w:w="181" w:type="pct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1723" w:type="pct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shd w:val="clear" w:color="auto" w:fill="auto"/>
            <w:textDirection w:val="btLr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shd w:val="clear" w:color="auto" w:fill="auto"/>
            <w:textDirection w:val="btLr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shd w:val="clear" w:color="auto" w:fill="auto"/>
            <w:textDirection w:val="btLr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Задание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shd w:val="clear" w:color="auto" w:fill="auto"/>
            <w:textDirection w:val="btLr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Правильный/</w:t>
            </w:r>
          </w:p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Критерии оценивания (в баллах)</w:t>
            </w:r>
          </w:p>
        </w:tc>
      </w:tr>
      <w:tr w:rsidR="00F115B6" w:rsidRPr="00F115B6" w:rsidTr="00702DDE">
        <w:trPr>
          <w:cantSplit/>
          <w:trHeight w:val="470"/>
        </w:trPr>
        <w:tc>
          <w:tcPr>
            <w:tcW w:w="5000" w:type="pct"/>
            <w:gridSpan w:val="8"/>
            <w:shd w:val="clear" w:color="auto" w:fill="FBE4D5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Код и наименование компетенции</w:t>
            </w:r>
          </w:p>
        </w:tc>
      </w:tr>
      <w:tr w:rsidR="00F115B6" w:rsidRPr="00F115B6" w:rsidTr="00702DDE">
        <w:trPr>
          <w:cantSplit/>
          <w:trHeight w:val="470"/>
        </w:trPr>
        <w:tc>
          <w:tcPr>
            <w:tcW w:w="5000" w:type="pct"/>
            <w:gridSpan w:val="8"/>
            <w:shd w:val="clear" w:color="auto" w:fill="FBE4D5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highlight w:val="green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ПК-1. Способен организовывать и проводить психологическое просвещение субъектов образовательного процесса по вопросам обучения, развития и воспитания</w:t>
            </w:r>
          </w:p>
        </w:tc>
      </w:tr>
      <w:tr w:rsidR="00F115B6" w:rsidRPr="00F115B6" w:rsidTr="00702DDE">
        <w:trPr>
          <w:cantSplit/>
          <w:trHeight w:val="470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ПК-1.1. Знает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: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</w:t>
            </w:r>
            <w:r w:rsidRPr="00F115B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 xml:space="preserve">основные закономерности </w:t>
            </w: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семейных отношений, позволяющие эффективно работать с родительской общественностью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Прочитайте текст и впишите ответ.</w:t>
            </w:r>
          </w:p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Компонент родительской установки, включающий систему знаний и идей для построения стратегии и тактики воспитания, называется: …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Когнитивным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использовать различные приемы 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ПК-1.3.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Имеет навыки и/или опыт деятельности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: 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ПК-1.1. Знает: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 xml:space="preserve">основные закономерности </w:t>
            </w: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семейных отношений, позволяющие эффективно работать с родительской общественностью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 выбором одного варианта ответов из предлож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енных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</w:t>
            </w:r>
            <w:r w:rsidRPr="00F115B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  <w:t>.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 какому виду насилия относится преднамеренная социальная изоляция ребенка?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1) физическое 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 сексуальное 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3) психологическое 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0б –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использовать различные приемы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ПК-1.3. Имеет навыки и/или опыт деятельности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: 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основные закономерности семейных отношений, позволяющие эффективно работать с родительской общественностью;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Задание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закрытого типа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правильные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ответы.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jc w:val="both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Подготовка базисной семьи к замещающей заботе включает в себя следующие аспекты: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1) создание психологического пространства для приемного ребенка в семейной системе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jc w:val="both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2) работа над компенсацией депривационных нарушений в развитии личности ребенка 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3) обучение методам работы с негативными проявлениями в поведении приемного ребенка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назойливое поведение родителей по отношению к ребенку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5) предупреждение неадекватных способов реагирования на проблемы ребенка</w:t>
            </w: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Times New Roman"/>
                <w:color w:val="000000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135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использовать различные приемы 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1925"/>
        </w:trPr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ПК-1.3. Имеет навыки и/или опыт деятельности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: 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2436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ПК-1.1. Знает: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основные закономерности семейных отношений, позволяющие эффективно работать с родительской общественностью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3-5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Определите последовательность этапов становления приемной семьи: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 xml:space="preserve">1)«базисный </w:t>
            </w:r>
            <w:r w:rsidR="003B360B"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шлейф»</w:t>
            </w:r>
            <w:r w:rsidR="003B360B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 xml:space="preserve"> (</w:t>
            </w:r>
            <w:r w:rsidR="003B360B" w:rsidRPr="003B3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структурные изменения, связанные с включением в неё новых членов</w:t>
            </w:r>
            <w:r w:rsidR="00821D5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821D5D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r w:rsidR="003B3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="003B360B" w:rsidRPr="003B3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2) завершение переструктурирования</w:t>
            </w:r>
            <w:r w:rsidR="003B360B">
              <w:rPr>
                <w:rFonts w:ascii="Arial" w:hAnsi="Arial" w:cs="Arial"/>
                <w:color w:val="333333"/>
                <w:shd w:val="clear" w:color="auto" w:fill="FFFFFF"/>
              </w:rPr>
              <w:t xml:space="preserve"> (</w:t>
            </w:r>
            <w:r w:rsidR="003B360B" w:rsidRPr="003B3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приёмная семья начинает выступать в новом качестве — профессиональной замещающей семьи)</w:t>
            </w: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3) сепарация (</w:t>
            </w:r>
            <w:r w:rsidR="00821D5D"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отделение</w:t>
            </w:r>
            <w:r w:rsidR="00821D5D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821D5D" w:rsidRPr="00821D5D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ребёнка от взрослых</w:t>
            </w:r>
            <w:r w:rsidR="00821D5D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:rsidR="00F115B6" w:rsidRPr="00F115B6" w:rsidRDefault="00F115B6" w:rsidP="003B36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4)</w:t>
            </w:r>
            <w:r w:rsidR="003B360B"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переструктурирование</w:t>
            </w:r>
            <w:r w:rsidR="003B360B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 xml:space="preserve"> (</w:t>
            </w:r>
            <w:r w:rsidR="003B360B" w:rsidRPr="003B360B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б</w:t>
            </w:r>
            <w:r w:rsidR="003B360B" w:rsidRPr="003B3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орьба психологических защит между родительской и детской подсистемами)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right="192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0"/>
              <w:gridCol w:w="927"/>
              <w:gridCol w:w="916"/>
              <w:gridCol w:w="916"/>
            </w:tblGrid>
            <w:tr w:rsidR="00F115B6" w:rsidRPr="00F115B6" w:rsidTr="00702DDE">
              <w:trPr>
                <w:trHeight w:val="516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F115B6" w:rsidRPr="00F115B6" w:rsidTr="00702DDE">
              <w:trPr>
                <w:trHeight w:val="55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     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1423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использовать различные приемы 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владения </w:t>
            </w: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ПК-1.3. Имеет навыки и/или опыт деятельности: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приёмами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ПК-1.1. Знает: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психологического просвещения с учетом образовательных потребностей и индивидуальных возможностей обучающихся; основные закономерности семейных отношений, позволяющие эффективно работать с родительской общественностью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Задание закрытого типа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повышенны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Соотнесите виды нарушений привязанности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ребенка к родителям из левого столбца (А-В) с признаками их проявления из правого столбца (1-3).</w:t>
            </w:r>
          </w:p>
          <w:tbl>
            <w:tblPr>
              <w:tblW w:w="45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0"/>
              <w:gridCol w:w="1480"/>
              <w:gridCol w:w="360"/>
              <w:gridCol w:w="2340"/>
            </w:tblGrid>
            <w:tr w:rsidR="00F115B6" w:rsidRPr="00F115B6" w:rsidTr="00702DDE">
              <w:tc>
                <w:tcPr>
                  <w:tcW w:w="1870" w:type="dxa"/>
                  <w:gridSpan w:val="2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Виды нарушений привязанности ребенка к родителям</w:t>
                  </w:r>
                </w:p>
              </w:tc>
              <w:tc>
                <w:tcPr>
                  <w:tcW w:w="2700" w:type="dxa"/>
                  <w:gridSpan w:val="2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Признаки проявления</w:t>
                  </w:r>
                </w:p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нарушения привязанности </w:t>
                  </w:r>
                </w:p>
              </w:tc>
            </w:tr>
            <w:tr w:rsidR="00F115B6" w:rsidRPr="00F115B6" w:rsidTr="00702DDE">
              <w:tc>
                <w:tcPr>
                  <w:tcW w:w="39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48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Тревожно-амбивалентный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234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Ребенок замкнут, недоверчив, избегает отношений с другими людьми. Родители проявляют эмоциональную холодность в общении с ребенком</w:t>
                  </w:r>
                </w:p>
              </w:tc>
            </w:tr>
            <w:tr w:rsidR="00F115B6" w:rsidRPr="00F115B6" w:rsidTr="00702DDE">
              <w:tc>
                <w:tcPr>
                  <w:tcW w:w="39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48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 Избегающий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34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 Родители не удовлетворяют</w:t>
                  </w:r>
                </w:p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эмоциональные потребности ребенка, часто проявляют жестокость </w:t>
                  </w:r>
                </w:p>
              </w:tc>
            </w:tr>
            <w:tr w:rsidR="00F115B6" w:rsidRPr="00F115B6" w:rsidTr="00702DDE">
              <w:tc>
                <w:tcPr>
                  <w:tcW w:w="39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48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Дезорганизованный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340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Times New Roman" w:hAnsi="Times New Roman" w:cs="Times New Roman"/>
                      <w:kern w:val="0"/>
                    </w:rPr>
                    <w:t>Ребенок переживает чувства тревоги и незащищенности из-за того, что родители демонстрируют противоречивое или слишком назойливое поведение по отношению к нему</w:t>
                  </w:r>
                </w:p>
              </w:tc>
            </w:tr>
          </w:tbl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F115B6" w:rsidRPr="00F115B6" w:rsidTr="00702DDE">
              <w:tc>
                <w:tcPr>
                  <w:tcW w:w="804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</w:tr>
            <w:tr w:rsidR="00F115B6" w:rsidRPr="00F115B6" w:rsidTr="00702DDE">
              <w:tc>
                <w:tcPr>
                  <w:tcW w:w="804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2б – полное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1б – одно верное соответствие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использовать различные приемы 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 xml:space="preserve">ПК-1.3. Имеет навыки и/или опыт </w:t>
            </w:r>
            <w:r w:rsidRPr="00F115B6">
              <w:rPr>
                <w:rFonts w:ascii="Calibri" w:eastAsia="Calibri" w:hAnsi="Calibri" w:cs="Times New Roman"/>
                <w:b/>
                <w:bCs/>
                <w:i/>
                <w:iCs/>
                <w:kern w:val="0"/>
              </w:rPr>
              <w:t>деятельности:</w:t>
            </w:r>
            <w:r w:rsidRPr="00F115B6">
              <w:rPr>
                <w:rFonts w:ascii="Calibri" w:eastAsia="Calibri" w:hAnsi="Calibri" w:cs="Times New Roman"/>
                <w:kern w:val="0"/>
              </w:rPr>
              <w:t xml:space="preserve"> приёмами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</w:t>
            </w:r>
            <w:r w:rsidRPr="00F115B6">
              <w:rPr>
                <w:rFonts w:ascii="Calibri" w:eastAsia="Calibri" w:hAnsi="Calibri" w:cs="Times New Roman"/>
                <w:kern w:val="0"/>
              </w:rPr>
              <w:t>здоровья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331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принципы психологического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 xml:space="preserve">основные закономерности </w:t>
            </w: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семейных отношений, позволяющие эффективно работать с родительской общественностью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Задание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открытого типа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 развернутым ответом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пов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3-5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lastRenderedPageBreak/>
              <w:t>развернутый ответ.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Какие существуют основные способы поиска ребенка для усыновления?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Развернутый ответ: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О</w:t>
            </w: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бращение в органы опеки; региональные 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и федеральные </w:t>
            </w: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банки данных детей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РФ;</w:t>
            </w: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посещение дня открытых дверей детских воспитательных </w:t>
            </w:r>
            <w:r w:rsidR="00821D5D"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учреждений</w:t>
            </w:r>
            <w:r w:rsidR="00821D5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;</w:t>
            </w:r>
            <w:r w:rsidR="00821D5D"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волонтерство</w:t>
            </w: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lastRenderedPageBreak/>
              <w:t xml:space="preserve">1б - </w:t>
            </w: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использовать различные приемы 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методы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субъектов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ПК-1.3.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 xml:space="preserve">Имеет навыки и/или опыт </w:t>
            </w: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</w:rPr>
              <w:t>деятельности</w:t>
            </w:r>
            <w:r w:rsidRPr="00F115B6">
              <w:rPr>
                <w:rFonts w:ascii="Times New Roman" w:eastAsia="Calibri" w:hAnsi="Times New Roman" w:cs="Times New Roman"/>
                <w:kern w:val="0"/>
              </w:rPr>
              <w:t>: владения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Код и наименование компетенции</w:t>
            </w:r>
          </w:p>
        </w:tc>
      </w:tr>
      <w:tr w:rsidR="00F115B6" w:rsidRPr="00F115B6" w:rsidTr="00702DDE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ПК-4. Способен оказывать консультативную помощь обучающимся, педагогам и родителям по вопросам обучения, воспитания и развития.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выбором одного варианта ответов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из предложенных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</w:t>
            </w:r>
            <w:r w:rsidRPr="00F115B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  <w:t>.</w:t>
            </w:r>
          </w:p>
          <w:p w:rsidR="00F115B6" w:rsidRPr="00F115B6" w:rsidRDefault="00F115B6" w:rsidP="00F115B6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Установление предварительной опеки над ребенком регламентируется:</w:t>
            </w:r>
          </w:p>
          <w:p w:rsidR="00F115B6" w:rsidRPr="00F115B6" w:rsidRDefault="00F115B6" w:rsidP="00F115B6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1) С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емейным кодексом РФ</w:t>
            </w:r>
          </w:p>
          <w:p w:rsidR="00F115B6" w:rsidRPr="00F115B6" w:rsidRDefault="00F115B6" w:rsidP="00F115B6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2)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Федеральным законом "Об опеке и попечительстве"</w:t>
            </w:r>
          </w:p>
          <w:p w:rsidR="00F115B6" w:rsidRPr="00F115B6" w:rsidRDefault="00F115B6" w:rsidP="00F115B6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3)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Гражданским Кодексом РФ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4) 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Законодательством субъектов РФ и семейным законодательством РФ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1б - полное совпадение с верным ответо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м 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</w:rPr>
              <w:t xml:space="preserve">соблюдать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консультативной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деятельности; организовывать и проводить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консультирование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консультации обучающихся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 вопросам обучения, развития; вести профессиональную документацию;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ПК-4.3. Имеет навыки и/или опыт деятельности: </w:t>
            </w:r>
          </w:p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1-3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Технология сопровождения замещающих семей подразумевает несколько этапов.</w:t>
            </w: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 xml:space="preserve"> Определите их последовательность:</w:t>
            </w:r>
          </w:p>
          <w:p w:rsidR="00F115B6" w:rsidRPr="00F115B6" w:rsidRDefault="00F115B6" w:rsidP="00F115B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мониторинг</w:t>
            </w:r>
          </w:p>
          <w:p w:rsidR="00F115B6" w:rsidRPr="00F115B6" w:rsidRDefault="00F115B6" w:rsidP="00F115B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подготовительный</w:t>
            </w:r>
          </w:p>
          <w:p w:rsidR="00F115B6" w:rsidRPr="00F115B6" w:rsidRDefault="00F115B6" w:rsidP="00F115B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диагностический</w:t>
            </w:r>
          </w:p>
          <w:p w:rsidR="00F115B6" w:rsidRPr="00F115B6" w:rsidRDefault="00F115B6" w:rsidP="00F115B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111111"/>
                <w:kern w:val="0"/>
                <w:sz w:val="24"/>
                <w:szCs w:val="24"/>
                <w:lang w:eastAsia="ru-RU"/>
              </w:rPr>
              <w:t>коррекционный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right="192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0"/>
              <w:gridCol w:w="927"/>
              <w:gridCol w:w="916"/>
              <w:gridCol w:w="916"/>
            </w:tblGrid>
            <w:tr w:rsidR="00F115B6" w:rsidRPr="00F115B6" w:rsidTr="00702DDE">
              <w:trPr>
                <w:trHeight w:val="516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F115B6" w:rsidRPr="00F115B6" w:rsidTr="00702DDE">
              <w:trPr>
                <w:trHeight w:val="55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      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2341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</w:rPr>
              <w:t xml:space="preserve">соблюдать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консультативной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деятельности; организовывать и проводить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консультирование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консультации обучающихся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 вопросам обучения, развития; вести профессиональную документацию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ПК-4.3. Имеет навыки и/или опыт деятельности: </w:t>
            </w:r>
          </w:p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обучения, воспитания, развития;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 выбором нескольких вариантов ответа из предложенных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выберите правильные ответы.</w:t>
            </w:r>
          </w:p>
          <w:p w:rsidR="00F115B6" w:rsidRPr="00F115B6" w:rsidRDefault="00F115B6" w:rsidP="00F115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Содержание обучения замещающих родителей-воспитателей включает в себя следующие компоненты: </w:t>
            </w:r>
          </w:p>
          <w:p w:rsidR="00F115B6" w:rsidRPr="00F115B6" w:rsidRDefault="00F115B6" w:rsidP="00F115B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информационно-образовательный</w:t>
            </w:r>
          </w:p>
          <w:p w:rsidR="00F115B6" w:rsidRPr="00F115B6" w:rsidRDefault="00F115B6" w:rsidP="00F115B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познавательный</w:t>
            </w:r>
          </w:p>
          <w:p w:rsidR="00F115B6" w:rsidRPr="00F115B6" w:rsidRDefault="00F115B6" w:rsidP="00F115B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практический</w:t>
            </w:r>
          </w:p>
          <w:p w:rsidR="00F115B6" w:rsidRPr="00F115B6" w:rsidRDefault="00F115B6" w:rsidP="00F115B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воспитательный</w:t>
            </w:r>
          </w:p>
          <w:p w:rsidR="00F115B6" w:rsidRPr="00F115B6" w:rsidRDefault="00F115B6" w:rsidP="00F115B6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коррекционный</w:t>
            </w:r>
          </w:p>
          <w:p w:rsidR="00F115B6" w:rsidRPr="00F115B6" w:rsidRDefault="00F115B6" w:rsidP="00F115B6">
            <w:pPr>
              <w:spacing w:after="0" w:line="256" w:lineRule="auto"/>
              <w:ind w:left="36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135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</w:rPr>
              <w:t xml:space="preserve">соблюдать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консультативной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деятельности; организовывать и проводить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консультирование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консультации обучающихся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 вопросам обучения, развития; вести профессиональную документацию;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ПК-4.3. Имеет навыки и/или опыт деятельности: </w:t>
            </w:r>
          </w:p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ПК-4.1. Знает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Соотнесите </w:t>
            </w: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социально-психологические критерии готовности к усыновлению из левого столбца (А-Г) с их содержанием из правого столбца (1-4).</w:t>
            </w:r>
          </w:p>
          <w:tbl>
            <w:tblPr>
              <w:tblW w:w="4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707"/>
              <w:gridCol w:w="326"/>
              <w:gridCol w:w="2163"/>
            </w:tblGrid>
            <w:tr w:rsidR="00F115B6" w:rsidRPr="00F115B6" w:rsidTr="00702DDE">
              <w:tc>
                <w:tcPr>
                  <w:tcW w:w="2082" w:type="dxa"/>
                  <w:gridSpan w:val="2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Критерии готовности к усыновлению</w:t>
                  </w:r>
                </w:p>
              </w:tc>
              <w:tc>
                <w:tcPr>
                  <w:tcW w:w="2489" w:type="dxa"/>
                  <w:gridSpan w:val="2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F115B6" w:rsidRPr="00F115B6" w:rsidTr="00702DDE">
              <w:tc>
                <w:tcPr>
                  <w:tcW w:w="375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Адекватная мотивация </w:t>
                  </w: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родительства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1</w:t>
                  </w: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 xml:space="preserve">Признание и принятие чувств в </w:t>
                  </w: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отношении своей неспособности иметь кровных детей, а также осознание, что усыновление — альтернативный путь к родительству</w:t>
                  </w:r>
                </w:p>
              </w:tc>
            </w:tr>
            <w:tr w:rsidR="00F115B6" w:rsidRPr="00F115B6" w:rsidTr="00702DDE">
              <w:tc>
                <w:tcPr>
                  <w:tcW w:w="375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Б</w:t>
                  </w: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Осознанность родительства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Рефлексивная оценка, осмысление будущими родителями своего родительства в целом и его составляющих: ценностей, установок, ожиданий</w:t>
                  </w:r>
                </w:p>
              </w:tc>
            </w:tr>
            <w:tr w:rsidR="00F115B6" w:rsidRPr="00F115B6" w:rsidTr="00702DDE">
              <w:tc>
                <w:tcPr>
                  <w:tcW w:w="375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Эмоциональное «разрешение» проблемы бесплодия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hd w:val="clear" w:color="auto" w:fill="FFFFFF"/>
                    </w:rPr>
                    <w:t>Признание усыновителями отличий своей социальной роли от роли биологического родителя</w:t>
                  </w:r>
                </w:p>
              </w:tc>
            </w:tr>
            <w:tr w:rsidR="00F115B6" w:rsidRPr="00F115B6" w:rsidTr="00702DDE">
              <w:tc>
                <w:tcPr>
                  <w:tcW w:w="375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Признание специфичности социальной роли родителя-усыновителя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F115B6" w:rsidRPr="00F115B6" w:rsidRDefault="00F115B6" w:rsidP="00F115B6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 w:cs="Times New Roman"/>
                      <w:kern w:val="0"/>
                    </w:rPr>
                  </w:pPr>
                  <w:r w:rsidRPr="00F115B6">
                    <w:rPr>
                      <w:rFonts w:ascii="Times New Roman" w:eastAsia="Times New Roman" w:hAnsi="Times New Roman" w:cs="Times New Roman"/>
                      <w:kern w:val="0"/>
                    </w:rPr>
                    <w:t>Ведущую роль в желании иметь ребенка играет стремление любить и заботиться о нем. Ребенок представляется будущим родителям как самостоятельная ценность</w:t>
                  </w:r>
                </w:p>
              </w:tc>
            </w:tr>
          </w:tbl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kern w:val="0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</w:rPr>
              <w:t>Запишите выбранные шифры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 xml:space="preserve"> под </w:t>
            </w: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115B6" w:rsidRPr="00F115B6" w:rsidTr="00702DDE">
              <w:tc>
                <w:tcPr>
                  <w:tcW w:w="804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F115B6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</w:tr>
            <w:tr w:rsidR="00F115B6" w:rsidRPr="00F115B6" w:rsidTr="00702DDE">
              <w:tc>
                <w:tcPr>
                  <w:tcW w:w="804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F115B6" w:rsidRPr="00F115B6" w:rsidRDefault="00F115B6" w:rsidP="00F115B6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А4Б2В1Г3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– два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верных соответствия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ПК-4.2. Умеет: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F115B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</w:rPr>
              <w:t xml:space="preserve">соблюдать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консультативной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деятельности; организовывать и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проводить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консультирование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консультации обучающихся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 вопросам обучения, развития; вести профессиональную документацию;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ПК-4.3. Имеет навыки и/или опыт деятельности: </w:t>
            </w:r>
          </w:p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115B6" w:rsidRPr="00F115B6" w:rsidRDefault="00F115B6" w:rsidP="00F115B6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115B6" w:rsidRPr="00F115B6" w:rsidTr="00702DDE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ПК-7. Способен к организации психолого- педагогического сопровождения субъектов образовательного процесса.</w:t>
            </w:r>
          </w:p>
        </w:tc>
      </w:tr>
      <w:tr w:rsidR="00F115B6" w:rsidRPr="00F115B6" w:rsidTr="00702DDE">
        <w:trPr>
          <w:trHeight w:val="470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ПК-7.1. Знает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: особенности организации психолого-педагогического сопровождения субъектов образовательного процесса; методы психолого- педагогического сопровождения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Прочитайте текст и впишите ответ.</w:t>
            </w:r>
          </w:p>
          <w:p w:rsidR="00F115B6" w:rsidRPr="00F115B6" w:rsidRDefault="00F115B6" w:rsidP="00F115B6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Несовершеннолетний имеет право отмены усыновления в возрасте: …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   14 лет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выстраивать (совместно с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педагогом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формировать детско-взрослые сообщества;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ПК-7.3. Имеет навыки и/или опыт деятельности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владения технологией психолого-педагогического сопровождения субъектов образовательного процесса; 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70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ПК-7.1. Знает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: особенности организации психолого- педагогического сопровождения субъектов образовательного процесса; методы психолого- педагогического сопровождения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Задание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закрытого типа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с выбором несколь</w:t>
            </w: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ких вариантов ответа из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правильные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ответы.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Определите основные направления и виды помощи родителям в рамках психолого-</w:t>
            </w:r>
            <w:r w:rsidRPr="00F115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педагогического сопровождения замещающей семьи: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1) социально-правовая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 волонтерская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3) психологическая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4) медицинская </w:t>
            </w: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5) педагогическая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верным ответом 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5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выстраивать (совместно с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педагогом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и другими специалистами)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формировать детско-взрослые сообщества;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ПК-7.3. Имеет навыки и/или опыт деятельности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владения технологией психолого-педагогического сопровождения субъектов образовательного процесса; 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470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ПК-7.1. Знает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: особенности организации психолого-педагогического сопровождения субъектов образовательного процесса; методы психолого- педагогического сопровождения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открытого типа</w:t>
            </w:r>
          </w:p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 развернутым ответом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3-5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Прочитайте текст и запишите развернутый ответ.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По каким признакам можно понять, что у ребёнка есть привязанность к новым (замещающим) родителям?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Развернутый ответ:</w:t>
            </w:r>
          </w:p>
          <w:p w:rsidR="00F115B6" w:rsidRPr="00F115B6" w:rsidRDefault="00F115B6" w:rsidP="00F115B6">
            <w:pPr>
              <w:tabs>
                <w:tab w:val="left" w:pos="7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Ребенок сморит в глаза родителям, улыбается, благодарит их за помощь, старается все свободное время проводить с ними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1б - полное совпадение с верным ответом (по сути)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выстраивать (совместно с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педагогом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формировать детско-взрослые сообщества;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ПК-7.3. Имеет навыки и/или опыт деятельности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владения технологией психолого-педагогического сопровождения субъектов образовательного процесса; использования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rPr>
          <w:trHeight w:val="470"/>
        </w:trPr>
        <w:tc>
          <w:tcPr>
            <w:tcW w:w="18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ПК-7.1. Знает</w:t>
            </w: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: особенности организации психолого- педагогического сопровождения субъектов образовательного процесса; методы психолого- педагогического сопровождения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Ситуация: «Ребенок перестает слушаться и начинает вести себя совершенно неприемлемо, а справиться с ним никто не может. Родители начинают задумываться, а правильно ли они сделали, что взяли этого ребенка в семью, не совершили ли они ошибку».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Определите период адаптации ребенка в приемной семье? Обоснуйте свой выбор.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1) з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накомство, или «медовый месяц»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 </w:t>
            </w:r>
            <w:r w:rsidRPr="00F115B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«у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же не гость», или первичный эмоциональный кризис»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3) период переструктуризации</w:t>
            </w:r>
          </w:p>
          <w:p w:rsidR="00F115B6" w:rsidRPr="00F115B6" w:rsidRDefault="00F115B6" w:rsidP="00F115B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4) сближение и стабилизация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Ответ:</w:t>
            </w:r>
          </w:p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Обоснование:</w:t>
            </w: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на этом этапе в глазах ребёнка необходимость вести себя послушно отпадает, появляется желание самоутвердиться и формируется протест против чрезмерных или непривычных требований новой среды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1б - полное совпадение с верным ответом (по сути)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F115B6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F115B6" w:rsidRPr="00F115B6" w:rsidRDefault="00F115B6" w:rsidP="00F115B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ПК-7.2. Умеет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: выстраивать (совместно с </w:t>
            </w:r>
            <w:r w:rsidRPr="00F115B6">
              <w:rPr>
                <w:rFonts w:ascii="Times New Roman" w:eastAsia="Calibri" w:hAnsi="Times New Roman" w:cs="Times New Roman"/>
                <w:spacing w:val="-3"/>
                <w:kern w:val="0"/>
                <w:sz w:val="24"/>
                <w:szCs w:val="24"/>
              </w:rPr>
              <w:t xml:space="preserve">педагогом 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формировать детско-взрослые сообщества;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F115B6" w:rsidRPr="00F115B6" w:rsidTr="00702DDE">
        <w:tc>
          <w:tcPr>
            <w:tcW w:w="18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F115B6" w:rsidRPr="00F115B6" w:rsidRDefault="00F115B6" w:rsidP="00F11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F115B6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ПК-7.3. Имеет навыки и/или опыт деятельности</w:t>
            </w:r>
            <w:r w:rsidRPr="00F115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: владения технологией психолого-педагогического сопровождения субъектов образовательного процесса; 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F115B6" w:rsidRPr="00F115B6" w:rsidRDefault="00F115B6" w:rsidP="00F11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</w:tbl>
    <w:p w:rsidR="00F115B6" w:rsidRPr="00F115B6" w:rsidRDefault="00F115B6" w:rsidP="00F115B6">
      <w:pPr>
        <w:rPr>
          <w:rFonts w:ascii="Calibri" w:eastAsia="Calibri" w:hAnsi="Calibri" w:cs="Times New Roman"/>
        </w:rPr>
      </w:pPr>
    </w:p>
    <w:p w:rsidR="00F115B6" w:rsidRPr="00F115B6" w:rsidRDefault="00F115B6" w:rsidP="00F115B6">
      <w:pPr>
        <w:rPr>
          <w:rFonts w:ascii="Calibri" w:eastAsia="Calibri" w:hAnsi="Calibri" w:cs="Times New Roman"/>
        </w:rPr>
      </w:pPr>
    </w:p>
    <w:p w:rsidR="00C96149" w:rsidRDefault="00C96149"/>
    <w:sectPr w:rsidR="00C96149" w:rsidSect="00F115B6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738" w:rsidRDefault="00801738" w:rsidP="00D86E36">
      <w:pPr>
        <w:spacing w:after="0" w:line="240" w:lineRule="auto"/>
      </w:pPr>
      <w:r>
        <w:separator/>
      </w:r>
    </w:p>
  </w:endnote>
  <w:endnote w:type="continuationSeparator" w:id="0">
    <w:p w:rsidR="00801738" w:rsidRDefault="00801738" w:rsidP="00D8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738" w:rsidRDefault="00801738" w:rsidP="00D86E36">
      <w:pPr>
        <w:spacing w:after="0" w:line="240" w:lineRule="auto"/>
      </w:pPr>
      <w:r>
        <w:separator/>
      </w:r>
    </w:p>
  </w:footnote>
  <w:footnote w:type="continuationSeparator" w:id="0">
    <w:p w:rsidR="00801738" w:rsidRDefault="00801738" w:rsidP="00D86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36" w:rsidRDefault="00D86E36">
    <w:pPr>
      <w:pStyle w:val="a3"/>
      <w:jc w:val="center"/>
    </w:pPr>
    <w:r>
      <w:fldChar w:fldCharType="begin"/>
    </w:r>
    <w:r w:rsidR="00801738">
      <w:instrText xml:space="preserve"> PAGE   \* MERGEFORMAT </w:instrText>
    </w:r>
    <w:r>
      <w:fldChar w:fldCharType="separate"/>
    </w:r>
    <w:r w:rsidR="00D845EC">
      <w:rPr>
        <w:noProof/>
      </w:rPr>
      <w:t>11</w:t>
    </w:r>
    <w:r>
      <w:rPr>
        <w:noProof/>
      </w:rPr>
      <w:fldChar w:fldCharType="end"/>
    </w:r>
  </w:p>
  <w:p w:rsidR="00D86E36" w:rsidRDefault="00D86E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36110"/>
    <w:multiLevelType w:val="hybridMultilevel"/>
    <w:tmpl w:val="FCE45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B0B84"/>
    <w:multiLevelType w:val="hybridMultilevel"/>
    <w:tmpl w:val="DE90E0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5B6"/>
    <w:rsid w:val="000A2F36"/>
    <w:rsid w:val="00153AD0"/>
    <w:rsid w:val="003077D8"/>
    <w:rsid w:val="003B360B"/>
    <w:rsid w:val="00437C04"/>
    <w:rsid w:val="00533F11"/>
    <w:rsid w:val="00801738"/>
    <w:rsid w:val="00821D5D"/>
    <w:rsid w:val="00C96149"/>
    <w:rsid w:val="00D845EC"/>
    <w:rsid w:val="00D86E36"/>
    <w:rsid w:val="00F1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15B6"/>
  </w:style>
  <w:style w:type="character" w:styleId="a5">
    <w:name w:val="Strong"/>
    <w:basedOn w:val="a0"/>
    <w:uiPriority w:val="22"/>
    <w:qFormat/>
    <w:rsid w:val="00821D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7F2F-7517-4146-A11F-3FE0B9E6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3359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dcterms:created xsi:type="dcterms:W3CDTF">2025-01-31T07:11:00Z</dcterms:created>
  <dcterms:modified xsi:type="dcterms:W3CDTF">2025-01-31T07:11:00Z</dcterms:modified>
</cp:coreProperties>
</file>